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26" w:rsidRDefault="00DC79F6">
      <w:pPr>
        <w:pStyle w:val="a6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Водогосподарська обстановка у червні 2025 року</w:t>
      </w:r>
    </w:p>
    <w:p w:rsidR="00184826" w:rsidRDefault="00184826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4826" w:rsidRDefault="00DC79F6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За даними Харківського регіонального центру з гідрометеорології протягом червня на р. </w:t>
      </w:r>
      <w:r>
        <w:rPr>
          <w:rFonts w:ascii="Times New Roman" w:hAnsi="Times New Roman"/>
          <w:sz w:val="28"/>
          <w:szCs w:val="28"/>
          <w:lang w:val="uk-UA"/>
        </w:rPr>
        <w:t>Сіверський Донець та її притоках у Харківській та Донецькій областях відзна</w:t>
      </w:r>
      <w:r>
        <w:rPr>
          <w:rFonts w:ascii="Times New Roman" w:hAnsi="Times New Roman"/>
          <w:sz w:val="28"/>
          <w:szCs w:val="28"/>
          <w:lang w:val="uk-UA"/>
        </w:rPr>
        <w:t>чалися незначні добові коливання рівнів води, переважно з тенденцією повільного спаду на 6-</w:t>
      </w:r>
      <w:r>
        <w:rPr>
          <w:rFonts w:ascii="Times New Roman" w:hAnsi="Times New Roman"/>
          <w:sz w:val="28"/>
          <w:szCs w:val="28"/>
          <w:lang w:val="uk-UA"/>
        </w:rPr>
        <w:t xml:space="preserve">26 </w:t>
      </w:r>
      <w:r>
        <w:rPr>
          <w:rFonts w:ascii="Times New Roman" w:hAnsi="Times New Roman"/>
          <w:sz w:val="28"/>
          <w:szCs w:val="28"/>
          <w:lang w:val="uk-UA"/>
        </w:rPr>
        <w:t>см на кінець місяця. На річках впродовж червня тривало</w:t>
      </w:r>
      <w:r>
        <w:rPr>
          <w:rFonts w:ascii="Times New Roman" w:hAnsi="Times New Roman"/>
          <w:sz w:val="28"/>
          <w:szCs w:val="28"/>
          <w:lang w:val="uk-UA"/>
        </w:rPr>
        <w:t xml:space="preserve"> поступове заростання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русел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яке станом </w:t>
      </w:r>
      <w:r>
        <w:rPr>
          <w:rFonts w:ascii="Times New Roman" w:hAnsi="Times New Roman"/>
          <w:sz w:val="28"/>
          <w:szCs w:val="28"/>
          <w:lang w:val="uk-UA"/>
        </w:rPr>
        <w:t>на 30 червня становило:</w:t>
      </w:r>
    </w:p>
    <w:p w:rsidR="00184826" w:rsidRDefault="00DC79F6">
      <w:pPr>
        <w:pStyle w:val="a6"/>
        <w:ind w:firstLine="708"/>
        <w:jc w:val="both"/>
      </w:pPr>
      <w:r>
        <w:rPr>
          <w:rFonts w:ascii="Times New Roman" w:hAnsi="Times New Roman"/>
          <w:sz w:val="28"/>
          <w:szCs w:val="28"/>
          <w:lang w:val="uk-UA"/>
        </w:rPr>
        <w:t>-  р. Сіверський Донець та малих річках Харківської області –  переважно 30-</w:t>
      </w:r>
      <w:r>
        <w:rPr>
          <w:rFonts w:ascii="Times New Roman" w:hAnsi="Times New Roman"/>
          <w:sz w:val="28"/>
          <w:szCs w:val="28"/>
          <w:lang w:val="uk-UA"/>
        </w:rPr>
        <w:t>50% їхньої</w:t>
      </w:r>
      <w:r>
        <w:rPr>
          <w:rFonts w:ascii="Times New Roman" w:hAnsi="Times New Roman"/>
          <w:sz w:val="28"/>
          <w:szCs w:val="28"/>
          <w:lang w:val="uk-UA"/>
        </w:rPr>
        <w:t xml:space="preserve"> ширини;</w:t>
      </w:r>
    </w:p>
    <w:p w:rsidR="00184826" w:rsidRDefault="00DC79F6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- на річках басейну р. </w:t>
      </w:r>
      <w:r>
        <w:rPr>
          <w:rFonts w:ascii="Times New Roman" w:hAnsi="Times New Roman"/>
          <w:sz w:val="28"/>
          <w:szCs w:val="28"/>
          <w:lang w:val="uk-UA"/>
        </w:rPr>
        <w:t>Казенний</w:t>
      </w:r>
      <w:r>
        <w:rPr>
          <w:rFonts w:ascii="Times New Roman" w:hAnsi="Times New Roman"/>
          <w:sz w:val="28"/>
          <w:szCs w:val="28"/>
          <w:lang w:val="uk-UA"/>
        </w:rPr>
        <w:t xml:space="preserve"> Торець</w:t>
      </w:r>
      <w:r>
        <w:rPr>
          <w:rFonts w:ascii="Times New Roman" w:hAnsi="Times New Roman"/>
          <w:sz w:val="28"/>
          <w:szCs w:val="28"/>
          <w:lang w:val="uk-UA"/>
        </w:rPr>
        <w:t xml:space="preserve"> заростан</w:t>
      </w:r>
      <w:r>
        <w:rPr>
          <w:rFonts w:ascii="Times New Roman" w:hAnsi="Times New Roman"/>
          <w:sz w:val="28"/>
          <w:szCs w:val="28"/>
          <w:lang w:val="uk-UA"/>
        </w:rPr>
        <w:t xml:space="preserve">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русел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склало 50-70</w:t>
      </w:r>
      <w:r>
        <w:rPr>
          <w:rFonts w:ascii="Times New Roman" w:hAnsi="Times New Roman"/>
          <w:sz w:val="28"/>
          <w:szCs w:val="28"/>
          <w:lang w:val="uk-UA"/>
        </w:rPr>
        <w:t>%</w:t>
      </w:r>
      <w:r>
        <w:rPr>
          <w:rFonts w:ascii="Times New Roman" w:hAnsi="Times New Roman"/>
          <w:sz w:val="28"/>
          <w:szCs w:val="28"/>
          <w:lang w:val="uk-UA"/>
        </w:rPr>
        <w:t xml:space="preserve"> їхньої</w:t>
      </w:r>
      <w:r>
        <w:rPr>
          <w:rFonts w:ascii="Times New Roman" w:hAnsi="Times New Roman"/>
          <w:sz w:val="28"/>
          <w:szCs w:val="28"/>
          <w:lang w:val="uk-UA"/>
        </w:rPr>
        <w:t xml:space="preserve"> ширини (на окремих ділянках – до 100</w:t>
      </w:r>
      <w:r>
        <w:rPr>
          <w:rFonts w:ascii="Times New Roman" w:hAnsi="Times New Roman"/>
          <w:sz w:val="28"/>
          <w:szCs w:val="28"/>
          <w:lang w:val="uk-UA"/>
        </w:rPr>
        <w:t>% заростання русла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184826" w:rsidRDefault="00DC79F6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Середня місячна водність річок:</w:t>
      </w:r>
    </w:p>
    <w:p w:rsidR="00184826" w:rsidRDefault="00DC79F6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 </w:t>
      </w:r>
      <w:r>
        <w:rPr>
          <w:rFonts w:ascii="Times New Roman" w:hAnsi="Times New Roman"/>
          <w:sz w:val="28"/>
          <w:szCs w:val="28"/>
          <w:lang w:val="uk-UA"/>
        </w:rPr>
        <w:t>Сіверський Донець (Харківська та Донецька області) у червні коливалась у межах 65-105</w:t>
      </w:r>
      <w:r>
        <w:rPr>
          <w:rFonts w:ascii="Times New Roman" w:hAnsi="Times New Roman"/>
          <w:sz w:val="28"/>
          <w:szCs w:val="28"/>
          <w:lang w:val="uk-UA"/>
        </w:rPr>
        <w:t>% місячної норми;</w:t>
      </w:r>
    </w:p>
    <w:p w:rsidR="00184826" w:rsidRDefault="00DC79F6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р. Харків – 183% місячної норми</w:t>
      </w:r>
      <w:r>
        <w:rPr>
          <w:rFonts w:ascii="Times New Roman" w:hAnsi="Times New Roman"/>
          <w:sz w:val="28"/>
          <w:szCs w:val="28"/>
          <w:lang w:val="uk-UA"/>
        </w:rPr>
        <w:t>, що пояснюється впливом</w:t>
      </w:r>
      <w:r>
        <w:rPr>
          <w:rFonts w:ascii="Times New Roman" w:hAnsi="Times New Roman"/>
          <w:sz w:val="28"/>
          <w:szCs w:val="28"/>
          <w:lang w:val="uk-UA"/>
        </w:rPr>
        <w:t xml:space="preserve"> на водний режим річки </w:t>
      </w:r>
      <w:r>
        <w:rPr>
          <w:rFonts w:ascii="Times New Roman" w:hAnsi="Times New Roman"/>
          <w:sz w:val="28"/>
          <w:szCs w:val="28"/>
          <w:lang w:val="uk-UA"/>
        </w:rPr>
        <w:t>збільшених</w:t>
      </w:r>
      <w:r>
        <w:rPr>
          <w:rFonts w:ascii="Times New Roman" w:hAnsi="Times New Roman"/>
          <w:sz w:val="28"/>
          <w:szCs w:val="28"/>
          <w:lang w:val="uk-UA"/>
        </w:rPr>
        <w:t xml:space="preserve"> скидів</w:t>
      </w:r>
      <w:r>
        <w:rPr>
          <w:rFonts w:ascii="Times New Roman" w:hAnsi="Times New Roman"/>
          <w:sz w:val="28"/>
          <w:szCs w:val="28"/>
          <w:lang w:val="uk-UA"/>
        </w:rPr>
        <w:t xml:space="preserve"> з вище розташованого водосховища;</w:t>
      </w:r>
    </w:p>
    <w:p w:rsidR="00184826" w:rsidRDefault="00DC79F6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- р.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поблизу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 </w:t>
      </w:r>
      <w:r>
        <w:rPr>
          <w:rFonts w:ascii="Times New Roman" w:hAnsi="Times New Roman"/>
          <w:sz w:val="28"/>
          <w:szCs w:val="28"/>
          <w:lang w:val="uk-UA"/>
        </w:rPr>
        <w:t xml:space="preserve">Пересічне (20% місячної норми) водність </w:t>
      </w:r>
      <w:r>
        <w:rPr>
          <w:rFonts w:ascii="Times New Roman" w:hAnsi="Times New Roman"/>
          <w:sz w:val="28"/>
          <w:szCs w:val="28"/>
          <w:lang w:val="uk-UA"/>
        </w:rPr>
        <w:t>наблизилася до критеріїв маловоддя.</w:t>
      </w:r>
    </w:p>
    <w:p w:rsidR="00184826" w:rsidRDefault="00DC79F6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Поточні рівні води більшості річок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Сіверського Дінц</w:t>
      </w:r>
      <w:r>
        <w:rPr>
          <w:rFonts w:ascii="Times New Roman" w:hAnsi="Times New Roman"/>
          <w:sz w:val="28"/>
          <w:szCs w:val="28"/>
          <w:lang w:val="uk-UA"/>
        </w:rPr>
        <w:t xml:space="preserve">я у червні – </w:t>
      </w:r>
      <w:r>
        <w:rPr>
          <w:rFonts w:ascii="Times New Roman" w:hAnsi="Times New Roman"/>
          <w:sz w:val="28"/>
          <w:szCs w:val="28"/>
          <w:lang w:val="uk-UA"/>
        </w:rPr>
        <w:t>нижчі середніх багаторічних величин відповідного місяця на 0,3-</w:t>
      </w:r>
      <w:r>
        <w:rPr>
          <w:rFonts w:ascii="Times New Roman" w:hAnsi="Times New Roman"/>
          <w:sz w:val="28"/>
          <w:szCs w:val="28"/>
          <w:lang w:val="uk-UA"/>
        </w:rPr>
        <w:t xml:space="preserve">0,6 м. </w:t>
      </w:r>
    </w:p>
    <w:p w:rsidR="00184826" w:rsidRDefault="00DC79F6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У червні середня місячна водність р. </w:t>
      </w:r>
      <w:r>
        <w:rPr>
          <w:rFonts w:ascii="Times New Roman" w:hAnsi="Times New Roman"/>
          <w:sz w:val="28"/>
          <w:szCs w:val="28"/>
          <w:lang w:val="uk-UA"/>
        </w:rPr>
        <w:t>Сіверський Донець у створі гідрологічного поста Ізюм становила 23,3 м³/с (72% місячної норми).</w:t>
      </w:r>
    </w:p>
    <w:p w:rsidR="00184826" w:rsidRDefault="00DC79F6">
      <w:pPr>
        <w:ind w:firstLine="567"/>
        <w:jc w:val="both"/>
      </w:pPr>
      <w:r>
        <w:rPr>
          <w:sz w:val="28"/>
          <w:szCs w:val="28"/>
        </w:rPr>
        <w:t>Протягом червня басейновим управлінням з</w:t>
      </w:r>
      <w:r>
        <w:rPr>
          <w:sz w:val="28"/>
          <w:szCs w:val="28"/>
        </w:rPr>
        <w:t xml:space="preserve">абезпечено моніторинг водогосподарської та гідрологічної ситуації (за даними Гідрометцентру та підприємств-водокористувачів) на водних об’єктах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(крім тимчасово окупованої території).</w:t>
      </w:r>
    </w:p>
    <w:p w:rsidR="00184826" w:rsidRDefault="00DC79F6">
      <w:pPr>
        <w:ind w:firstLine="567"/>
        <w:jc w:val="both"/>
      </w:pPr>
      <w:r>
        <w:rPr>
          <w:sz w:val="28"/>
          <w:szCs w:val="28"/>
        </w:rPr>
        <w:t xml:space="preserve">Учасниками водогосподарського комплексу </w:t>
      </w:r>
      <w:proofErr w:type="spellStart"/>
      <w:r>
        <w:rPr>
          <w:sz w:val="28"/>
          <w:szCs w:val="28"/>
        </w:rPr>
        <w:t>субб</w:t>
      </w:r>
      <w:r>
        <w:rPr>
          <w:sz w:val="28"/>
          <w:szCs w:val="28"/>
        </w:rPr>
        <w:t>асейну</w:t>
      </w:r>
      <w:proofErr w:type="spellEnd"/>
      <w:r>
        <w:rPr>
          <w:sz w:val="28"/>
          <w:szCs w:val="28"/>
        </w:rPr>
        <w:t xml:space="preserve"> Сіверського Дінця були дотрима</w:t>
      </w:r>
      <w:r>
        <w:rPr>
          <w:sz w:val="28"/>
          <w:szCs w:val="28"/>
        </w:rPr>
        <w:t xml:space="preserve">ні затверджені режими роботи та Правила експлуатації водосховищ, гідроспоруд, поверхневих водозаборів, водогосподарських систем з урахуванням технічного стану ГТС, гідрологічної та водогосподарської обстановки в </w:t>
      </w:r>
      <w:proofErr w:type="spellStart"/>
      <w:r>
        <w:rPr>
          <w:sz w:val="28"/>
          <w:szCs w:val="28"/>
        </w:rPr>
        <w:t>суббас</w:t>
      </w:r>
      <w:r>
        <w:rPr>
          <w:sz w:val="28"/>
          <w:szCs w:val="28"/>
        </w:rPr>
        <w:t>ейні</w:t>
      </w:r>
      <w:proofErr w:type="spellEnd"/>
      <w:r>
        <w:rPr>
          <w:sz w:val="28"/>
          <w:szCs w:val="28"/>
        </w:rPr>
        <w:t xml:space="preserve"> Сіверського Дінця. </w:t>
      </w:r>
    </w:p>
    <w:p w:rsidR="00184826" w:rsidRDefault="00DC79F6">
      <w:pPr>
        <w:ind w:firstLine="567"/>
        <w:jc w:val="both"/>
      </w:pPr>
      <w:r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 xml:space="preserve">аселення і галузі економіки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відповідно до потреб були забезпечені </w:t>
      </w:r>
      <w:r>
        <w:rPr>
          <w:sz w:val="28"/>
          <w:szCs w:val="28"/>
        </w:rPr>
        <w:t xml:space="preserve">у воді в </w:t>
      </w:r>
      <w:r>
        <w:rPr>
          <w:sz w:val="28"/>
          <w:szCs w:val="28"/>
        </w:rPr>
        <w:t>межах встановлених лімітів та згідно з технічними можливостями регулювання стоку з урахуванням умов воєнного стану.</w:t>
      </w:r>
      <w:r>
        <w:rPr>
          <w:iCs/>
          <w:sz w:val="28"/>
          <w:szCs w:val="28"/>
        </w:rPr>
        <w:t xml:space="preserve"> </w:t>
      </w:r>
    </w:p>
    <w:sectPr w:rsidR="0018482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826"/>
    <w:rsid w:val="00184826"/>
    <w:rsid w:val="00DC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37B3B-73D6-49B4-9490-3CE046C9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EC"/>
    <w:rPr>
      <w:rFonts w:ascii="Times New Roman" w:eastAsia="Times New Roman" w:hAnsi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6">
    <w:name w:val="No Spacing"/>
    <w:uiPriority w:val="99"/>
    <w:qFormat/>
    <w:rsid w:val="001870EC"/>
    <w:rPr>
      <w:rFonts w:cs="Times New Roman"/>
    </w:rPr>
  </w:style>
  <w:style w:type="paragraph" w:styleId="a7">
    <w:name w:val="List Paragraph"/>
    <w:basedOn w:val="a"/>
    <w:uiPriority w:val="34"/>
    <w:qFormat/>
    <w:rsid w:val="001870EC"/>
    <w:pPr>
      <w:ind w:left="720"/>
      <w:contextualSpacing/>
    </w:pPr>
    <w:rPr>
      <w:sz w:val="24"/>
      <w:szCs w:val="24"/>
      <w:lang w:eastAsia="uk-UA"/>
    </w:rPr>
  </w:style>
  <w:style w:type="paragraph" w:customStyle="1" w:styleId="docdata">
    <w:name w:val="docdata"/>
    <w:basedOn w:val="a"/>
    <w:qFormat/>
    <w:rsid w:val="00BC0533"/>
    <w:pPr>
      <w:spacing w:beforeAutospacing="1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8</cp:revision>
  <dcterms:created xsi:type="dcterms:W3CDTF">2025-07-04T11:55:00Z</dcterms:created>
  <dcterms:modified xsi:type="dcterms:W3CDTF">2025-07-08T14:02:00Z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